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ED" w:rsidRDefault="00FC10ED">
      <w:pPr>
        <w:spacing w:after="200" w:line="276" w:lineRule="auto"/>
        <w:rPr>
          <w:color w:val="000000"/>
          <w:sz w:val="22"/>
          <w:szCs w:val="22"/>
        </w:rPr>
      </w:pPr>
    </w:p>
    <w:p w:rsidR="00F17646" w:rsidRPr="00660B1E" w:rsidRDefault="00F17646" w:rsidP="00F17646">
      <w:pPr>
        <w:widowControl w:val="0"/>
        <w:rPr>
          <w:color w:val="000000"/>
          <w:sz w:val="22"/>
          <w:szCs w:val="22"/>
        </w:rPr>
      </w:pPr>
      <w:r>
        <w:rPr>
          <w:color w:val="000000"/>
          <w:sz w:val="22"/>
          <w:szCs w:val="22"/>
        </w:rPr>
        <w:t xml:space="preserve">Date: </w:t>
      </w:r>
      <w:r w:rsidRPr="00660B1E">
        <w:rPr>
          <w:color w:val="000000"/>
          <w:sz w:val="22"/>
          <w:szCs w:val="22"/>
        </w:rPr>
        <w:t>[●]</w:t>
      </w:r>
    </w:p>
    <w:p w:rsidR="00F17646" w:rsidRPr="00660B1E" w:rsidRDefault="00F17646" w:rsidP="00F17646">
      <w:pPr>
        <w:widowControl w:val="0"/>
        <w:rPr>
          <w:color w:val="000000"/>
          <w:sz w:val="22"/>
          <w:szCs w:val="22"/>
        </w:rPr>
      </w:pPr>
    </w:p>
    <w:p w:rsidR="00F17646" w:rsidRPr="00660B1E" w:rsidRDefault="00161465" w:rsidP="00F17646">
      <w:pPr>
        <w:widowControl w:val="0"/>
        <w:rPr>
          <w:color w:val="000000"/>
          <w:sz w:val="22"/>
          <w:szCs w:val="22"/>
        </w:rPr>
      </w:pPr>
      <w:r>
        <w:rPr>
          <w:color w:val="000000"/>
          <w:sz w:val="22"/>
          <w:szCs w:val="22"/>
        </w:rPr>
        <w:t>To</w:t>
      </w:r>
      <w:r w:rsidR="00F17646">
        <w:rPr>
          <w:color w:val="000000"/>
          <w:sz w:val="22"/>
          <w:szCs w:val="22"/>
        </w:rPr>
        <w:t>,</w:t>
      </w:r>
    </w:p>
    <w:p w:rsidR="00F17646" w:rsidRPr="00660B1E" w:rsidRDefault="00F17646" w:rsidP="00F17646">
      <w:pPr>
        <w:widowControl w:val="0"/>
        <w:rPr>
          <w:color w:val="000000"/>
          <w:sz w:val="22"/>
          <w:szCs w:val="22"/>
        </w:rPr>
      </w:pPr>
      <w:r w:rsidRPr="00660B1E">
        <w:rPr>
          <w:color w:val="000000"/>
          <w:sz w:val="22"/>
          <w:szCs w:val="22"/>
        </w:rPr>
        <w:t>The Deputy General Manager</w:t>
      </w:r>
    </w:p>
    <w:p w:rsidR="00F17646" w:rsidRPr="00660B1E" w:rsidRDefault="00F17646" w:rsidP="00F17646">
      <w:pPr>
        <w:widowControl w:val="0"/>
        <w:rPr>
          <w:color w:val="000000"/>
          <w:sz w:val="22"/>
          <w:szCs w:val="22"/>
        </w:rPr>
      </w:pPr>
      <w:r w:rsidRPr="00660B1E">
        <w:rPr>
          <w:color w:val="000000"/>
          <w:sz w:val="22"/>
          <w:szCs w:val="22"/>
        </w:rPr>
        <w:t>Division of Funds-1,</w:t>
      </w:r>
    </w:p>
    <w:p w:rsidR="00F17646" w:rsidRPr="00660B1E" w:rsidRDefault="00F17646" w:rsidP="00F17646">
      <w:pPr>
        <w:widowControl w:val="0"/>
        <w:rPr>
          <w:color w:val="000000"/>
          <w:sz w:val="22"/>
          <w:szCs w:val="22"/>
        </w:rPr>
      </w:pPr>
      <w:r w:rsidRPr="00660B1E">
        <w:rPr>
          <w:color w:val="000000"/>
          <w:sz w:val="22"/>
          <w:szCs w:val="22"/>
        </w:rPr>
        <w:t>Investment Management Division,</w:t>
      </w:r>
    </w:p>
    <w:p w:rsidR="00F17646" w:rsidRPr="00660B1E" w:rsidRDefault="00F17646" w:rsidP="00F17646">
      <w:pPr>
        <w:widowControl w:val="0"/>
        <w:rPr>
          <w:color w:val="000000"/>
          <w:sz w:val="22"/>
          <w:szCs w:val="22"/>
        </w:rPr>
      </w:pPr>
      <w:r w:rsidRPr="00660B1E">
        <w:rPr>
          <w:color w:val="000000"/>
          <w:sz w:val="22"/>
          <w:szCs w:val="22"/>
        </w:rPr>
        <w:t>Securities and Exchange Board of India</w:t>
      </w:r>
    </w:p>
    <w:p w:rsidR="00F17646" w:rsidRPr="00660B1E" w:rsidRDefault="00F17646" w:rsidP="00F17646">
      <w:pPr>
        <w:widowControl w:val="0"/>
        <w:rPr>
          <w:color w:val="000000"/>
          <w:sz w:val="22"/>
          <w:szCs w:val="22"/>
        </w:rPr>
      </w:pPr>
      <w:r w:rsidRPr="00660B1E">
        <w:rPr>
          <w:color w:val="000000"/>
          <w:sz w:val="22"/>
          <w:szCs w:val="22"/>
        </w:rPr>
        <w:t>SEBI Bhavan,</w:t>
      </w:r>
    </w:p>
    <w:p w:rsidR="00F17646" w:rsidRPr="00660B1E" w:rsidRDefault="00F17646" w:rsidP="00F17646">
      <w:pPr>
        <w:widowControl w:val="0"/>
        <w:rPr>
          <w:color w:val="000000"/>
          <w:sz w:val="22"/>
          <w:szCs w:val="22"/>
        </w:rPr>
      </w:pPr>
      <w:r w:rsidRPr="00660B1E">
        <w:rPr>
          <w:color w:val="000000"/>
          <w:sz w:val="22"/>
          <w:szCs w:val="22"/>
        </w:rPr>
        <w:t>Plot No. C4-A, “G” Block,</w:t>
      </w:r>
    </w:p>
    <w:p w:rsidR="00F17646" w:rsidRPr="00660B1E" w:rsidRDefault="00F17646" w:rsidP="00F17646">
      <w:pPr>
        <w:widowControl w:val="0"/>
        <w:rPr>
          <w:color w:val="000000"/>
          <w:sz w:val="22"/>
          <w:szCs w:val="22"/>
        </w:rPr>
      </w:pPr>
      <w:r w:rsidRPr="00660B1E">
        <w:rPr>
          <w:color w:val="000000"/>
          <w:sz w:val="22"/>
          <w:szCs w:val="22"/>
        </w:rPr>
        <w:t>Bandra</w:t>
      </w:r>
      <w:r>
        <w:rPr>
          <w:color w:val="000000"/>
          <w:sz w:val="22"/>
          <w:szCs w:val="22"/>
        </w:rPr>
        <w:t xml:space="preserve"> </w:t>
      </w:r>
      <w:r w:rsidRPr="00660B1E">
        <w:rPr>
          <w:color w:val="000000"/>
          <w:sz w:val="22"/>
          <w:szCs w:val="22"/>
        </w:rPr>
        <w:t xml:space="preserve">Kurla Complex, Bandra (East) </w:t>
      </w:r>
    </w:p>
    <w:p w:rsidR="00F17646" w:rsidRPr="00660B1E" w:rsidRDefault="00F17646" w:rsidP="00F17646">
      <w:pPr>
        <w:widowControl w:val="0"/>
        <w:rPr>
          <w:color w:val="000000"/>
          <w:sz w:val="22"/>
          <w:szCs w:val="22"/>
        </w:rPr>
      </w:pPr>
      <w:r w:rsidRPr="00660B1E">
        <w:rPr>
          <w:color w:val="000000"/>
          <w:sz w:val="22"/>
          <w:szCs w:val="22"/>
        </w:rPr>
        <w:t>Mumbai - 400051</w:t>
      </w:r>
    </w:p>
    <w:p w:rsidR="00F17646" w:rsidRPr="00660B1E" w:rsidRDefault="00F17646" w:rsidP="00F17646">
      <w:pPr>
        <w:widowControl w:val="0"/>
        <w:jc w:val="both"/>
        <w:rPr>
          <w:color w:val="000000"/>
          <w:sz w:val="22"/>
          <w:szCs w:val="22"/>
        </w:rPr>
      </w:pPr>
    </w:p>
    <w:p w:rsidR="00F17646" w:rsidRPr="00660B1E" w:rsidRDefault="00F17646" w:rsidP="00F17646">
      <w:pPr>
        <w:widowControl w:val="0"/>
        <w:jc w:val="both"/>
        <w:rPr>
          <w:color w:val="000000"/>
          <w:sz w:val="22"/>
          <w:szCs w:val="22"/>
        </w:rPr>
      </w:pPr>
      <w:r>
        <w:rPr>
          <w:color w:val="000000"/>
          <w:sz w:val="22"/>
          <w:szCs w:val="22"/>
        </w:rPr>
        <w:t>Dear Sir/Madam,</w:t>
      </w:r>
    </w:p>
    <w:p w:rsidR="00F17646" w:rsidRPr="00660B1E" w:rsidRDefault="00F17646" w:rsidP="00F17646">
      <w:pPr>
        <w:widowControl w:val="0"/>
        <w:jc w:val="both"/>
        <w:rPr>
          <w:color w:val="000000"/>
          <w:sz w:val="22"/>
          <w:szCs w:val="22"/>
        </w:rPr>
      </w:pPr>
    </w:p>
    <w:p w:rsidR="00516BB6" w:rsidRPr="00516BB6" w:rsidRDefault="00F17646" w:rsidP="00516BB6">
      <w:pPr>
        <w:pStyle w:val="NormalWeb"/>
        <w:spacing w:line="273" w:lineRule="atLeast"/>
        <w:rPr>
          <w:b/>
          <w:color w:val="000000"/>
          <w:sz w:val="22"/>
          <w:szCs w:val="22"/>
        </w:rPr>
      </w:pPr>
      <w:r w:rsidRPr="00660B1E">
        <w:rPr>
          <w:color w:val="000000"/>
          <w:sz w:val="22"/>
          <w:szCs w:val="22"/>
        </w:rPr>
        <w:t>Re:</w:t>
      </w:r>
      <w:r w:rsidRPr="00660B1E">
        <w:rPr>
          <w:color w:val="000000"/>
          <w:sz w:val="22"/>
          <w:szCs w:val="22"/>
        </w:rPr>
        <w:tab/>
      </w:r>
      <w:r w:rsidR="00361AF3">
        <w:rPr>
          <w:b/>
          <w:color w:val="000000"/>
          <w:sz w:val="22"/>
          <w:szCs w:val="22"/>
        </w:rPr>
        <w:t xml:space="preserve">Proposal for Overseas Investment by </w:t>
      </w:r>
      <w:r w:rsidRPr="00660B1E">
        <w:rPr>
          <w:b/>
          <w:i/>
          <w:color w:val="000000"/>
          <w:sz w:val="22"/>
          <w:szCs w:val="22"/>
        </w:rPr>
        <w:t xml:space="preserve">[●Name of the </w:t>
      </w:r>
      <w:r w:rsidR="00361AF3">
        <w:rPr>
          <w:b/>
          <w:i/>
          <w:color w:val="000000"/>
          <w:sz w:val="22"/>
          <w:szCs w:val="22"/>
        </w:rPr>
        <w:t>Fund</w:t>
      </w:r>
      <w:r w:rsidRPr="00660B1E">
        <w:rPr>
          <w:i/>
          <w:color w:val="000000"/>
          <w:sz w:val="22"/>
          <w:szCs w:val="22"/>
        </w:rPr>
        <w:t>]</w:t>
      </w:r>
      <w:r>
        <w:rPr>
          <w:i/>
          <w:color w:val="000000"/>
          <w:sz w:val="22"/>
          <w:szCs w:val="22"/>
        </w:rPr>
        <w:t xml:space="preserve"> </w:t>
      </w:r>
      <w:r w:rsidRPr="00660B1E">
        <w:rPr>
          <w:b/>
          <w:color w:val="000000"/>
          <w:sz w:val="22"/>
          <w:szCs w:val="22"/>
        </w:rPr>
        <w:t>under</w:t>
      </w:r>
      <w:r w:rsidR="00351D96">
        <w:rPr>
          <w:b/>
          <w:color w:val="000000"/>
          <w:sz w:val="22"/>
          <w:szCs w:val="22"/>
        </w:rPr>
        <w:t xml:space="preserve"> </w:t>
      </w:r>
      <w:r w:rsidR="00516BB6" w:rsidRPr="00516BB6">
        <w:rPr>
          <w:b/>
          <w:color w:val="000000"/>
          <w:sz w:val="22"/>
          <w:szCs w:val="22"/>
        </w:rPr>
        <w:t>Foreign Exchange Management (Transfer or Issue of Any Foreign Security) (Amendment) Regulations, 2004.</w:t>
      </w:r>
    </w:p>
    <w:p w:rsidR="00351D96" w:rsidRPr="00161465" w:rsidRDefault="00F17646" w:rsidP="00161465">
      <w:pPr>
        <w:pStyle w:val="NormalWeb"/>
        <w:spacing w:line="273" w:lineRule="atLeast"/>
        <w:ind w:firstLine="720"/>
        <w:rPr>
          <w:bCs/>
          <w:i/>
          <w:iCs/>
        </w:rPr>
      </w:pPr>
      <w:r w:rsidRPr="00F1378A">
        <w:t xml:space="preserve">We, </w:t>
      </w:r>
      <w:r w:rsidRPr="007B1295">
        <w:rPr>
          <w:bCs/>
          <w:i/>
          <w:iCs/>
        </w:rPr>
        <w:t>[●</w:t>
      </w:r>
      <w:r w:rsidR="00351D96">
        <w:rPr>
          <w:bCs/>
          <w:i/>
          <w:iCs/>
        </w:rPr>
        <w:t>Name of the Fund</w:t>
      </w:r>
      <w:r w:rsidRPr="007B1295">
        <w:rPr>
          <w:bCs/>
          <w:i/>
          <w:iCs/>
        </w:rPr>
        <w:t>]</w:t>
      </w:r>
      <w:r w:rsidRPr="00F1378A">
        <w:rPr>
          <w:bCs/>
          <w:iCs/>
          <w:lang w:val="en-GB"/>
        </w:rPr>
        <w:t>,</w:t>
      </w:r>
      <w:r>
        <w:t xml:space="preserve"> </w:t>
      </w:r>
      <w:r w:rsidR="00351D96">
        <w:t xml:space="preserve">are Company/LLP/Trust duly registered as an Alternative Investment Fund Category </w:t>
      </w:r>
      <w:r w:rsidR="00351D96" w:rsidRPr="007B1295">
        <w:rPr>
          <w:bCs/>
          <w:i/>
          <w:iCs/>
        </w:rPr>
        <w:t>[●</w:t>
      </w:r>
      <w:r w:rsidR="00351D96">
        <w:rPr>
          <w:bCs/>
          <w:i/>
          <w:iCs/>
        </w:rPr>
        <w:t>]</w:t>
      </w:r>
      <w:r w:rsidR="00351D96">
        <w:t xml:space="preserve"> under </w:t>
      </w:r>
      <w:r w:rsidR="00351D96" w:rsidRPr="00F1378A">
        <w:t>the SEBI (</w:t>
      </w:r>
      <w:r w:rsidR="00351D96">
        <w:t>Alternative Investment Fund) Regulations, 2012</w:t>
      </w:r>
      <w:r w:rsidR="00351D96" w:rsidRPr="00F1378A">
        <w:t xml:space="preserve"> (“</w:t>
      </w:r>
      <w:r w:rsidR="00351D96">
        <w:rPr>
          <w:u w:val="single"/>
        </w:rPr>
        <w:t xml:space="preserve">AIF </w:t>
      </w:r>
      <w:r w:rsidR="00351D96" w:rsidRPr="00F1378A">
        <w:rPr>
          <w:u w:val="single"/>
        </w:rPr>
        <w:t>Regulations</w:t>
      </w:r>
      <w:r w:rsidR="00351D96" w:rsidRPr="00F1378A">
        <w:t>”)</w:t>
      </w:r>
      <w:r w:rsidR="00351D96">
        <w:t>,</w:t>
      </w:r>
      <w:r w:rsidR="00351D96" w:rsidRPr="00F1378A">
        <w:t xml:space="preserve"> </w:t>
      </w:r>
      <w:r w:rsidR="00351D96">
        <w:t xml:space="preserve">bearing Registration Number </w:t>
      </w:r>
      <w:r w:rsidR="00351D96" w:rsidRPr="007B1295">
        <w:rPr>
          <w:bCs/>
          <w:i/>
          <w:iCs/>
        </w:rPr>
        <w:t>[●</w:t>
      </w:r>
      <w:r w:rsidR="00351D96">
        <w:rPr>
          <w:bCs/>
          <w:i/>
          <w:iCs/>
        </w:rPr>
        <w:t>].</w:t>
      </w:r>
    </w:p>
    <w:p w:rsidR="00F17646" w:rsidRPr="00F1378A" w:rsidRDefault="00F17646" w:rsidP="00351D96">
      <w:pPr>
        <w:jc w:val="both"/>
      </w:pPr>
      <w:r w:rsidRPr="003C5E7D">
        <w:rPr>
          <w:bCs/>
          <w:iCs/>
        </w:rPr>
        <w:t>We</w:t>
      </w:r>
      <w:r w:rsidR="00351D96">
        <w:rPr>
          <w:bCs/>
          <w:iCs/>
        </w:rPr>
        <w:t xml:space="preserve"> are desirous of investing in companies incorporated outside India. We herewith enclose our proposal for investment in the prescribed format along</w:t>
      </w:r>
      <w:r w:rsidR="00907026">
        <w:rPr>
          <w:bCs/>
          <w:iCs/>
        </w:rPr>
        <w:t xml:space="preserve"> </w:t>
      </w:r>
      <w:r w:rsidR="00351D96">
        <w:rPr>
          <w:bCs/>
          <w:iCs/>
        </w:rPr>
        <w:t xml:space="preserve">with other necessary documents in support of the proposal. </w:t>
      </w:r>
    </w:p>
    <w:p w:rsidR="00F17646" w:rsidRPr="00F1378A" w:rsidRDefault="00F17646" w:rsidP="00F17646">
      <w:pPr>
        <w:jc w:val="both"/>
      </w:pPr>
    </w:p>
    <w:p w:rsidR="00F17646" w:rsidRPr="00F1378A" w:rsidRDefault="00F17646" w:rsidP="00F17646">
      <w:pPr>
        <w:jc w:val="both"/>
      </w:pPr>
      <w:bookmarkStart w:id="0" w:name="_DV_M75"/>
      <w:bookmarkStart w:id="1" w:name="_DV_M78"/>
      <w:bookmarkStart w:id="2" w:name="_DV_M79"/>
      <w:bookmarkEnd w:id="0"/>
      <w:bookmarkEnd w:id="1"/>
      <w:bookmarkEnd w:id="2"/>
      <w:r w:rsidRPr="00F1378A">
        <w:t xml:space="preserve">We </w:t>
      </w:r>
      <w:r>
        <w:t xml:space="preserve">look forward to your confirmation </w:t>
      </w:r>
      <w:r w:rsidR="00351D96">
        <w:t xml:space="preserve">and positive response. </w:t>
      </w:r>
    </w:p>
    <w:p w:rsidR="00F17646" w:rsidRDefault="00F17646" w:rsidP="00F17646">
      <w:pPr>
        <w:jc w:val="both"/>
      </w:pPr>
      <w:bookmarkStart w:id="3" w:name="_DV_M80"/>
      <w:bookmarkEnd w:id="3"/>
    </w:p>
    <w:p w:rsidR="00351D96" w:rsidRPr="00F1378A" w:rsidRDefault="00351D96" w:rsidP="00F17646">
      <w:pPr>
        <w:jc w:val="both"/>
      </w:pPr>
    </w:p>
    <w:p w:rsidR="00F17646" w:rsidRPr="00F1378A" w:rsidRDefault="00F17646" w:rsidP="00F17646">
      <w:pPr>
        <w:jc w:val="both"/>
      </w:pPr>
      <w:r w:rsidRPr="00F1378A">
        <w:t>Yours faithfully</w:t>
      </w:r>
      <w:r w:rsidR="00161465">
        <w:t>,</w:t>
      </w:r>
    </w:p>
    <w:p w:rsidR="00F17646" w:rsidRPr="00F1378A" w:rsidRDefault="00F17646" w:rsidP="00F17646">
      <w:pPr>
        <w:jc w:val="both"/>
      </w:pPr>
      <w:bookmarkStart w:id="4" w:name="_DV_M81"/>
      <w:bookmarkEnd w:id="4"/>
    </w:p>
    <w:p w:rsidR="00F17646" w:rsidRDefault="00F17646" w:rsidP="00F17646">
      <w:pPr>
        <w:jc w:val="both"/>
      </w:pPr>
    </w:p>
    <w:p w:rsidR="00F17646" w:rsidRPr="00F1378A" w:rsidRDefault="00F17646" w:rsidP="00F17646">
      <w:pPr>
        <w:jc w:val="both"/>
      </w:pPr>
      <w:r w:rsidRPr="00F1378A">
        <w:t>For and on behalf of</w:t>
      </w:r>
      <w:bookmarkStart w:id="5" w:name="_DV_M82"/>
      <w:bookmarkEnd w:id="5"/>
      <w:r w:rsidRPr="00F1378A">
        <w:t>,</w:t>
      </w:r>
    </w:p>
    <w:p w:rsidR="00F17646" w:rsidRDefault="00F17646" w:rsidP="00F17646">
      <w:pPr>
        <w:jc w:val="both"/>
        <w:rPr>
          <w:bCs/>
          <w:iCs/>
          <w:lang w:val="en-GB"/>
        </w:rPr>
      </w:pPr>
      <w:bookmarkStart w:id="6" w:name="_DV_M83"/>
      <w:bookmarkEnd w:id="6"/>
      <w:r w:rsidRPr="007B1295">
        <w:rPr>
          <w:bCs/>
          <w:i/>
          <w:iCs/>
        </w:rPr>
        <w:t>[●</w:t>
      </w:r>
      <w:r w:rsidR="00351D96">
        <w:rPr>
          <w:bCs/>
          <w:i/>
          <w:iCs/>
        </w:rPr>
        <w:t>Name of the Fund</w:t>
      </w:r>
      <w:r w:rsidRPr="007B1295">
        <w:rPr>
          <w:bCs/>
          <w:i/>
          <w:iCs/>
        </w:rPr>
        <w:t>]</w:t>
      </w:r>
      <w:r w:rsidRPr="00F1378A">
        <w:rPr>
          <w:bCs/>
          <w:iCs/>
          <w:lang w:val="en-GB"/>
        </w:rPr>
        <w:t>,</w:t>
      </w:r>
    </w:p>
    <w:p w:rsidR="00F17646" w:rsidRPr="00F1378A" w:rsidRDefault="00F17646" w:rsidP="00F17646">
      <w:pPr>
        <w:jc w:val="both"/>
      </w:pPr>
    </w:p>
    <w:p w:rsidR="00F17646" w:rsidRDefault="00F17646" w:rsidP="00F17646">
      <w:pPr>
        <w:jc w:val="both"/>
      </w:pPr>
      <w:r w:rsidRPr="00F1378A">
        <w:t>_________________________</w:t>
      </w:r>
      <w:r w:rsidRPr="00F1378A">
        <w:tab/>
      </w:r>
      <w:r w:rsidRPr="00F1378A">
        <w:tab/>
      </w:r>
      <w:r w:rsidRPr="00F1378A">
        <w:tab/>
      </w:r>
      <w:bookmarkStart w:id="7" w:name="_DV_M84"/>
      <w:bookmarkEnd w:id="7"/>
    </w:p>
    <w:p w:rsidR="00F17646" w:rsidRDefault="00F17646" w:rsidP="00F17646">
      <w:pPr>
        <w:jc w:val="both"/>
        <w:rPr>
          <w:bCs/>
          <w:i/>
          <w:iCs/>
        </w:rPr>
      </w:pPr>
      <w:r w:rsidRPr="007B1295">
        <w:rPr>
          <w:bCs/>
          <w:i/>
          <w:iCs/>
        </w:rPr>
        <w:t>[●</w:t>
      </w:r>
      <w:r>
        <w:rPr>
          <w:bCs/>
          <w:i/>
          <w:iCs/>
        </w:rPr>
        <w:t>], Authorised Signatory</w:t>
      </w:r>
    </w:p>
    <w:p w:rsidR="001B3FD7" w:rsidRDefault="001B3FD7" w:rsidP="00F17646">
      <w:pPr>
        <w:rPr>
          <w:b/>
          <w:bCs/>
          <w:i/>
          <w:iCs/>
        </w:rPr>
      </w:pPr>
    </w:p>
    <w:p w:rsidR="001B3FD7" w:rsidRPr="001B3FD7" w:rsidRDefault="001B3FD7" w:rsidP="001B3FD7"/>
    <w:p w:rsidR="001B3FD7" w:rsidRPr="001B3FD7" w:rsidRDefault="001B3FD7" w:rsidP="001B3FD7"/>
    <w:p w:rsidR="001B3FD7" w:rsidRPr="001B3FD7" w:rsidRDefault="001B3FD7" w:rsidP="001B3FD7"/>
    <w:p w:rsidR="001B3FD7" w:rsidRPr="001B3FD7" w:rsidRDefault="001B3FD7" w:rsidP="001B3FD7"/>
    <w:p w:rsidR="001B3FD7" w:rsidRPr="001B3FD7" w:rsidRDefault="001B3FD7" w:rsidP="001B3FD7"/>
    <w:p w:rsidR="001B3FD7" w:rsidRPr="001B3FD7" w:rsidRDefault="001B3FD7" w:rsidP="001B3FD7"/>
    <w:p w:rsidR="001B3FD7" w:rsidRDefault="001B3FD7" w:rsidP="00F17646"/>
    <w:p w:rsidR="00045713" w:rsidRDefault="00045713" w:rsidP="00F17646">
      <w:pPr>
        <w:rPr>
          <w:b/>
          <w:bCs/>
          <w:iCs/>
          <w:u w:val="single"/>
        </w:rPr>
      </w:pPr>
    </w:p>
    <w:p w:rsidR="00640A25" w:rsidRDefault="000968EE" w:rsidP="00F17646">
      <w:pPr>
        <w:rPr>
          <w:b/>
          <w:bCs/>
          <w:iCs/>
          <w:u w:val="single"/>
        </w:rPr>
      </w:pPr>
      <w:r w:rsidRPr="003835EA">
        <w:rPr>
          <w:b/>
          <w:bCs/>
          <w:iCs/>
          <w:u w:val="single"/>
        </w:rPr>
        <w:t>Proposal for Overseas Investment by Alternative Investment Funds</w:t>
      </w:r>
    </w:p>
    <w:tbl>
      <w:tblPr>
        <w:tblStyle w:val="TableGrid"/>
        <w:tblpPr w:leftFromText="180" w:rightFromText="180" w:horzAnchor="margin" w:tblpY="503"/>
        <w:tblW w:w="0" w:type="auto"/>
        <w:tblLook w:val="04A0"/>
      </w:tblPr>
      <w:tblGrid>
        <w:gridCol w:w="4788"/>
        <w:gridCol w:w="4788"/>
      </w:tblGrid>
      <w:tr w:rsidR="003835EA" w:rsidTr="003835EA">
        <w:tc>
          <w:tcPr>
            <w:tcW w:w="4788" w:type="dxa"/>
          </w:tcPr>
          <w:p w:rsidR="003835EA" w:rsidRDefault="003835EA" w:rsidP="003835EA">
            <w:r>
              <w:t>Name of Alternative Investment Fund (AIF)/ Venture Capital Fund (VCF)</w:t>
            </w:r>
          </w:p>
        </w:tc>
        <w:tc>
          <w:tcPr>
            <w:tcW w:w="4788" w:type="dxa"/>
          </w:tcPr>
          <w:p w:rsidR="003835EA" w:rsidRDefault="003835EA" w:rsidP="003835EA"/>
        </w:tc>
      </w:tr>
      <w:tr w:rsidR="003835EA" w:rsidTr="003835EA">
        <w:tc>
          <w:tcPr>
            <w:tcW w:w="4788" w:type="dxa"/>
          </w:tcPr>
          <w:p w:rsidR="003835EA" w:rsidRDefault="003835EA" w:rsidP="003835EA">
            <w:r>
              <w:t>Category of the AIF</w:t>
            </w:r>
          </w:p>
        </w:tc>
        <w:tc>
          <w:tcPr>
            <w:tcW w:w="4788" w:type="dxa"/>
          </w:tcPr>
          <w:p w:rsidR="003835EA" w:rsidRDefault="003835EA" w:rsidP="003835EA"/>
        </w:tc>
      </w:tr>
      <w:tr w:rsidR="003835EA" w:rsidTr="003835EA">
        <w:tc>
          <w:tcPr>
            <w:tcW w:w="4788" w:type="dxa"/>
          </w:tcPr>
          <w:p w:rsidR="003835EA" w:rsidRDefault="003835EA" w:rsidP="003835EA">
            <w:r>
              <w:t>Registration number and date</w:t>
            </w:r>
          </w:p>
        </w:tc>
        <w:tc>
          <w:tcPr>
            <w:tcW w:w="4788" w:type="dxa"/>
          </w:tcPr>
          <w:p w:rsidR="003835EA" w:rsidRDefault="003835EA" w:rsidP="003835EA"/>
        </w:tc>
      </w:tr>
      <w:tr w:rsidR="003835EA" w:rsidTr="003835EA">
        <w:tc>
          <w:tcPr>
            <w:tcW w:w="4788" w:type="dxa"/>
          </w:tcPr>
          <w:p w:rsidR="003835EA" w:rsidRDefault="003835EA" w:rsidP="003835EA">
            <w:r>
              <w:t>Name of the scheme</w:t>
            </w:r>
          </w:p>
        </w:tc>
        <w:tc>
          <w:tcPr>
            <w:tcW w:w="4788" w:type="dxa"/>
          </w:tcPr>
          <w:p w:rsidR="003835EA" w:rsidRDefault="003835EA" w:rsidP="003835EA"/>
        </w:tc>
      </w:tr>
      <w:tr w:rsidR="003835EA" w:rsidTr="003835EA">
        <w:tc>
          <w:tcPr>
            <w:tcW w:w="4788" w:type="dxa"/>
          </w:tcPr>
          <w:p w:rsidR="003835EA" w:rsidRDefault="003835EA" w:rsidP="003835EA">
            <w:r>
              <w:t>Amount proposed to be invested in Offshore Venture Capital Undertaking – in USD</w:t>
            </w:r>
          </w:p>
        </w:tc>
        <w:tc>
          <w:tcPr>
            <w:tcW w:w="4788" w:type="dxa"/>
          </w:tcPr>
          <w:p w:rsidR="003835EA" w:rsidRDefault="003835EA" w:rsidP="003835EA"/>
        </w:tc>
      </w:tr>
      <w:tr w:rsidR="003835EA" w:rsidTr="003835EA">
        <w:tc>
          <w:tcPr>
            <w:tcW w:w="4788" w:type="dxa"/>
          </w:tcPr>
          <w:p w:rsidR="003835EA" w:rsidRDefault="003835EA" w:rsidP="003835EA">
            <w:r>
              <w:t>Total Investible corpus of the scheme – in USD</w:t>
            </w:r>
          </w:p>
        </w:tc>
        <w:tc>
          <w:tcPr>
            <w:tcW w:w="4788" w:type="dxa"/>
          </w:tcPr>
          <w:p w:rsidR="003835EA" w:rsidRDefault="003835EA" w:rsidP="003835EA"/>
        </w:tc>
      </w:tr>
      <w:tr w:rsidR="003835EA" w:rsidTr="003835EA">
        <w:tc>
          <w:tcPr>
            <w:tcW w:w="4788" w:type="dxa"/>
          </w:tcPr>
          <w:p w:rsidR="003835EA" w:rsidRDefault="003835EA" w:rsidP="003835EA">
            <w:r>
              <w:t>Name and Address of the branch of the bank through which Foreign Currency Transaction are proposed to be made</w:t>
            </w:r>
          </w:p>
        </w:tc>
        <w:tc>
          <w:tcPr>
            <w:tcW w:w="4788" w:type="dxa"/>
          </w:tcPr>
          <w:p w:rsidR="003835EA" w:rsidRDefault="003835EA" w:rsidP="003835EA"/>
        </w:tc>
      </w:tr>
      <w:tr w:rsidR="003835EA" w:rsidTr="003835EA">
        <w:tc>
          <w:tcPr>
            <w:tcW w:w="4788" w:type="dxa"/>
          </w:tcPr>
          <w:p w:rsidR="003835EA" w:rsidRDefault="003835EA" w:rsidP="003835EA">
            <w:r>
              <w:t>Indian connection of the offshore VCU</w:t>
            </w:r>
          </w:p>
        </w:tc>
        <w:tc>
          <w:tcPr>
            <w:tcW w:w="4788" w:type="dxa"/>
          </w:tcPr>
          <w:p w:rsidR="003835EA" w:rsidRDefault="003835EA" w:rsidP="003835EA"/>
        </w:tc>
      </w:tr>
    </w:tbl>
    <w:p w:rsidR="00FF2EEA" w:rsidRDefault="00FF2EEA" w:rsidP="00282DFD">
      <w:pPr>
        <w:jc w:val="center"/>
      </w:pPr>
    </w:p>
    <w:p w:rsidR="00FC10ED" w:rsidRDefault="00FC10ED">
      <w:pPr>
        <w:spacing w:after="200" w:line="276" w:lineRule="auto"/>
      </w:pPr>
      <w:r>
        <w:br w:type="page"/>
      </w:r>
    </w:p>
    <w:p w:rsidR="00FC10ED" w:rsidRDefault="00FC10ED" w:rsidP="00282DFD">
      <w:pPr>
        <w:jc w:val="center"/>
      </w:pPr>
    </w:p>
    <w:p w:rsidR="00282DFD" w:rsidRPr="00903EE8" w:rsidRDefault="00282DFD" w:rsidP="00282DFD">
      <w:pPr>
        <w:jc w:val="center"/>
        <w:rPr>
          <w:b/>
          <w:u w:val="single"/>
        </w:rPr>
      </w:pPr>
      <w:r w:rsidRPr="00903EE8">
        <w:rPr>
          <w:b/>
          <w:u w:val="single"/>
        </w:rPr>
        <w:t>Declarations to be attached with the application duly signed, dated and authorized</w:t>
      </w:r>
      <w:r w:rsidR="00404B64" w:rsidRPr="00903EE8">
        <w:rPr>
          <w:b/>
          <w:u w:val="single"/>
        </w:rPr>
        <w:t xml:space="preserve"> by the Manager</w:t>
      </w:r>
      <w:r w:rsidRPr="00903EE8">
        <w:rPr>
          <w:b/>
          <w:u w:val="single"/>
        </w:rPr>
        <w:t>:</w:t>
      </w:r>
    </w:p>
    <w:p w:rsidR="00903EE8" w:rsidRDefault="00903EE8" w:rsidP="00282DFD">
      <w:pPr>
        <w:jc w:val="center"/>
      </w:pPr>
    </w:p>
    <w:p w:rsidR="00282DFD" w:rsidRPr="00282DFD" w:rsidRDefault="00404B64" w:rsidP="00282DFD">
      <w:pPr>
        <w:pStyle w:val="ListParagraph"/>
        <w:numPr>
          <w:ilvl w:val="0"/>
          <w:numId w:val="1"/>
        </w:numPr>
        <w:rPr>
          <w:b/>
          <w:u w:val="single"/>
        </w:rPr>
      </w:pPr>
      <w:r>
        <w:t>We have</w:t>
      </w:r>
      <w:r w:rsidR="00282DFD">
        <w:t xml:space="preserve"> exercised due diligence with respect to the investment decision.</w:t>
      </w:r>
    </w:p>
    <w:p w:rsidR="00282DFD" w:rsidRPr="00282DFD" w:rsidRDefault="00282DFD" w:rsidP="00282DFD">
      <w:pPr>
        <w:pStyle w:val="ListParagraph"/>
        <w:numPr>
          <w:ilvl w:val="0"/>
          <w:numId w:val="1"/>
        </w:numPr>
        <w:rPr>
          <w:b/>
          <w:u w:val="single"/>
        </w:rPr>
      </w:pPr>
      <w:r>
        <w:t>The AIF/VCF shall not invest in Joint Venture/Wholly Owned Subsidiary while making overseas investments.</w:t>
      </w:r>
    </w:p>
    <w:p w:rsidR="00282DFD" w:rsidRPr="00282DFD" w:rsidRDefault="00282DFD" w:rsidP="00282DFD">
      <w:pPr>
        <w:pStyle w:val="ListParagraph"/>
        <w:numPr>
          <w:ilvl w:val="0"/>
          <w:numId w:val="1"/>
        </w:numPr>
        <w:rPr>
          <w:b/>
          <w:u w:val="single"/>
        </w:rPr>
      </w:pPr>
      <w:r>
        <w:t>The AIF/VCF shall adhere to FEMA Regulations and other guidelines specified by RBI from time to time with respect to any structure which involves Foreign Direct Investment (FDI) under Overseas Direct Investment (ODI) route.</w:t>
      </w:r>
    </w:p>
    <w:p w:rsidR="00282DFD" w:rsidRPr="00282DFD" w:rsidRDefault="00282DFD" w:rsidP="00282DFD">
      <w:pPr>
        <w:pStyle w:val="ListParagraph"/>
        <w:numPr>
          <w:ilvl w:val="0"/>
          <w:numId w:val="1"/>
        </w:numPr>
        <w:rPr>
          <w:b/>
          <w:u w:val="single"/>
        </w:rPr>
      </w:pPr>
      <w:r>
        <w:t xml:space="preserve">The AIF/VCF shall comply with all the requirements under RBI Guidelines on opening of branches/subsidiaries/Joint venture/undertaking investment abroad by NBFCs, where more than 50% of the funds of the AIF/VCF </w:t>
      </w:r>
      <w:r w:rsidR="00FB1AB8">
        <w:t>have</w:t>
      </w:r>
      <w:r>
        <w:t xml:space="preserve"> been contributed by a single NBCF.</w:t>
      </w:r>
    </w:p>
    <w:p w:rsidR="00282DFD" w:rsidRDefault="00282DFD" w:rsidP="00282DFD">
      <w:pPr>
        <w:pStyle w:val="ListParagraph"/>
      </w:pPr>
    </w:p>
    <w:p w:rsidR="00903EE8" w:rsidRPr="00885C2F" w:rsidRDefault="00282DFD" w:rsidP="00885C2F">
      <w:pPr>
        <w:rPr>
          <w:b/>
        </w:rPr>
      </w:pPr>
      <w:r w:rsidRPr="00885C2F">
        <w:rPr>
          <w:b/>
        </w:rPr>
        <w:t xml:space="preserve">Name:                     </w:t>
      </w:r>
      <w:r w:rsidRPr="00885C2F">
        <w:rPr>
          <w:b/>
        </w:rPr>
        <w:tab/>
      </w:r>
      <w:r w:rsidRPr="00885C2F">
        <w:rPr>
          <w:b/>
        </w:rPr>
        <w:tab/>
      </w:r>
      <w:r w:rsidRPr="00885C2F">
        <w:rPr>
          <w:b/>
        </w:rPr>
        <w:tab/>
      </w:r>
      <w:r w:rsidRPr="00885C2F">
        <w:rPr>
          <w:b/>
        </w:rPr>
        <w:tab/>
      </w:r>
      <w:r w:rsidRPr="00885C2F">
        <w:rPr>
          <w:b/>
        </w:rPr>
        <w:tab/>
      </w:r>
      <w:r w:rsidRPr="00885C2F">
        <w:rPr>
          <w:b/>
        </w:rPr>
        <w:tab/>
      </w:r>
    </w:p>
    <w:p w:rsidR="00903EE8" w:rsidRDefault="00903EE8" w:rsidP="00282DFD">
      <w:pPr>
        <w:pStyle w:val="ListParagraph"/>
        <w:rPr>
          <w:b/>
        </w:rPr>
      </w:pPr>
    </w:p>
    <w:p w:rsidR="00282DFD" w:rsidRPr="00885C2F" w:rsidRDefault="00282DFD" w:rsidP="00885C2F">
      <w:pPr>
        <w:rPr>
          <w:b/>
        </w:rPr>
      </w:pPr>
      <w:r w:rsidRPr="00885C2F">
        <w:rPr>
          <w:b/>
        </w:rPr>
        <w:t>Signature:</w:t>
      </w:r>
    </w:p>
    <w:p w:rsidR="00282DFD" w:rsidRPr="00903EE8" w:rsidRDefault="00282DFD" w:rsidP="00903EE8">
      <w:pPr>
        <w:rPr>
          <w:b/>
        </w:rPr>
      </w:pPr>
    </w:p>
    <w:p w:rsidR="00903EE8" w:rsidRPr="00885C2F" w:rsidRDefault="00282DFD" w:rsidP="00885C2F">
      <w:pPr>
        <w:rPr>
          <w:b/>
        </w:rPr>
      </w:pPr>
      <w:r w:rsidRPr="00885C2F">
        <w:rPr>
          <w:b/>
        </w:rPr>
        <w:t>Place:</w:t>
      </w:r>
      <w:r w:rsidRPr="00885C2F">
        <w:rPr>
          <w:b/>
        </w:rPr>
        <w:tab/>
      </w:r>
      <w:r w:rsidRPr="00885C2F">
        <w:rPr>
          <w:b/>
        </w:rPr>
        <w:tab/>
      </w:r>
      <w:r w:rsidRPr="00885C2F">
        <w:rPr>
          <w:b/>
        </w:rPr>
        <w:tab/>
      </w:r>
      <w:r w:rsidRPr="00885C2F">
        <w:rPr>
          <w:b/>
        </w:rPr>
        <w:tab/>
      </w:r>
      <w:r w:rsidRPr="00885C2F">
        <w:rPr>
          <w:b/>
        </w:rPr>
        <w:tab/>
      </w:r>
      <w:r w:rsidRPr="00885C2F">
        <w:rPr>
          <w:b/>
        </w:rPr>
        <w:tab/>
      </w:r>
      <w:r w:rsidRPr="00885C2F">
        <w:rPr>
          <w:b/>
        </w:rPr>
        <w:tab/>
      </w:r>
      <w:r w:rsidRPr="00885C2F">
        <w:rPr>
          <w:b/>
        </w:rPr>
        <w:tab/>
      </w:r>
      <w:r w:rsidRPr="00885C2F">
        <w:rPr>
          <w:b/>
        </w:rPr>
        <w:tab/>
      </w:r>
    </w:p>
    <w:p w:rsidR="00903EE8" w:rsidRDefault="00903EE8" w:rsidP="00282DFD">
      <w:pPr>
        <w:pStyle w:val="ListParagraph"/>
        <w:rPr>
          <w:b/>
        </w:rPr>
      </w:pPr>
    </w:p>
    <w:p w:rsidR="00282DFD" w:rsidRPr="00885C2F" w:rsidRDefault="00282DFD" w:rsidP="00885C2F">
      <w:pPr>
        <w:rPr>
          <w:b/>
          <w:u w:val="single"/>
        </w:rPr>
      </w:pPr>
      <w:r w:rsidRPr="00885C2F">
        <w:rPr>
          <w:b/>
        </w:rPr>
        <w:t>Date:</w:t>
      </w:r>
      <w:r w:rsidRPr="00885C2F">
        <w:rPr>
          <w:b/>
        </w:rPr>
        <w:tab/>
      </w:r>
    </w:p>
    <w:p w:rsidR="00282DFD" w:rsidRDefault="00282DFD"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282DFD">
      <w:pPr>
        <w:jc w:val="center"/>
        <w:rPr>
          <w:b/>
        </w:rPr>
      </w:pPr>
    </w:p>
    <w:p w:rsidR="00404B64" w:rsidRDefault="00404B64" w:rsidP="00404B64">
      <w:pPr>
        <w:rPr>
          <w:b/>
        </w:rPr>
      </w:pPr>
    </w:p>
    <w:p w:rsidR="00FC10ED" w:rsidRDefault="00FC10ED">
      <w:pPr>
        <w:spacing w:after="200" w:line="276" w:lineRule="auto"/>
      </w:pPr>
      <w:r>
        <w:br w:type="page"/>
      </w:r>
    </w:p>
    <w:p w:rsidR="00404B64" w:rsidRPr="00AF7037" w:rsidRDefault="00AF7037" w:rsidP="00404B64">
      <w:pPr>
        <w:jc w:val="center"/>
        <w:rPr>
          <w:i/>
          <w:color w:val="808080" w:themeColor="background1" w:themeShade="80"/>
        </w:rPr>
      </w:pPr>
      <w:r w:rsidRPr="00AF7037">
        <w:rPr>
          <w:i/>
          <w:color w:val="808080" w:themeColor="background1" w:themeShade="80"/>
        </w:rPr>
        <w:lastRenderedPageBreak/>
        <w:t>(On the letterhead of the Trustee)</w:t>
      </w:r>
    </w:p>
    <w:p w:rsidR="00AF7037" w:rsidRDefault="00AF7037" w:rsidP="00404B64">
      <w:pPr>
        <w:jc w:val="center"/>
      </w:pPr>
    </w:p>
    <w:p w:rsidR="00404B64" w:rsidRPr="00903EE8" w:rsidRDefault="00404B64" w:rsidP="00903EE8">
      <w:pPr>
        <w:jc w:val="center"/>
        <w:rPr>
          <w:b/>
          <w:u w:val="single"/>
        </w:rPr>
      </w:pPr>
      <w:r w:rsidRPr="00903EE8">
        <w:rPr>
          <w:b/>
          <w:u w:val="single"/>
        </w:rPr>
        <w:t>Declarations to be attached with the application duly signed, dated and authorized by the Trustee/Sponsor:</w:t>
      </w:r>
    </w:p>
    <w:p w:rsidR="00903EE8" w:rsidRDefault="00903EE8" w:rsidP="00903EE8">
      <w:pPr>
        <w:jc w:val="center"/>
      </w:pPr>
    </w:p>
    <w:p w:rsidR="00404B64" w:rsidRPr="008135C5" w:rsidRDefault="008135C5" w:rsidP="00903EE8">
      <w:pPr>
        <w:pStyle w:val="ListParagraph"/>
        <w:numPr>
          <w:ilvl w:val="0"/>
          <w:numId w:val="2"/>
        </w:numPr>
        <w:rPr>
          <w:b/>
        </w:rPr>
      </w:pPr>
      <w:r>
        <w:t>We are satisfied that the proposed investment in offshore venture capital undertaking is consistent with the investment objective of the scheme/fund.</w:t>
      </w:r>
    </w:p>
    <w:p w:rsidR="008135C5" w:rsidRPr="00404B64" w:rsidRDefault="008135C5" w:rsidP="00903EE8">
      <w:pPr>
        <w:pStyle w:val="ListParagraph"/>
        <w:rPr>
          <w:b/>
        </w:rPr>
      </w:pPr>
    </w:p>
    <w:p w:rsidR="00404B64" w:rsidRDefault="00404B64" w:rsidP="00282DFD">
      <w:pPr>
        <w:jc w:val="center"/>
        <w:rPr>
          <w:b/>
        </w:rPr>
      </w:pPr>
    </w:p>
    <w:p w:rsidR="00404B64" w:rsidRDefault="00404B64" w:rsidP="00282DFD">
      <w:pPr>
        <w:jc w:val="center"/>
        <w:rPr>
          <w:b/>
        </w:rPr>
      </w:pPr>
    </w:p>
    <w:p w:rsidR="00903EE8" w:rsidRPr="00885C2F" w:rsidRDefault="008135C5" w:rsidP="00885C2F">
      <w:pPr>
        <w:rPr>
          <w:b/>
        </w:rPr>
      </w:pPr>
      <w:r w:rsidRPr="00885C2F">
        <w:rPr>
          <w:b/>
        </w:rPr>
        <w:t xml:space="preserve">Name:         </w:t>
      </w:r>
    </w:p>
    <w:p w:rsidR="00903EE8" w:rsidRPr="00885C2F" w:rsidRDefault="008135C5" w:rsidP="00885C2F">
      <w:pPr>
        <w:rPr>
          <w:b/>
        </w:rPr>
      </w:pPr>
      <w:r w:rsidRPr="00885C2F">
        <w:rPr>
          <w:b/>
        </w:rPr>
        <w:t xml:space="preserve">            </w:t>
      </w:r>
      <w:r w:rsidRPr="00885C2F">
        <w:rPr>
          <w:b/>
        </w:rPr>
        <w:tab/>
      </w:r>
      <w:r w:rsidRPr="00885C2F">
        <w:rPr>
          <w:b/>
        </w:rPr>
        <w:tab/>
      </w:r>
      <w:r w:rsidRPr="00885C2F">
        <w:rPr>
          <w:b/>
        </w:rPr>
        <w:tab/>
      </w:r>
      <w:r w:rsidRPr="00885C2F">
        <w:rPr>
          <w:b/>
        </w:rPr>
        <w:tab/>
      </w:r>
      <w:r w:rsidRPr="00885C2F">
        <w:rPr>
          <w:b/>
        </w:rPr>
        <w:tab/>
      </w:r>
      <w:r w:rsidRPr="00885C2F">
        <w:rPr>
          <w:b/>
        </w:rPr>
        <w:tab/>
      </w:r>
      <w:r w:rsidRPr="00885C2F">
        <w:rPr>
          <w:b/>
        </w:rPr>
        <w:tab/>
      </w:r>
    </w:p>
    <w:p w:rsidR="008135C5" w:rsidRPr="00885C2F" w:rsidRDefault="008135C5" w:rsidP="00885C2F">
      <w:pPr>
        <w:rPr>
          <w:b/>
        </w:rPr>
      </w:pPr>
      <w:r w:rsidRPr="00885C2F">
        <w:rPr>
          <w:b/>
        </w:rPr>
        <w:t>Signature:</w:t>
      </w:r>
    </w:p>
    <w:p w:rsidR="00903EE8" w:rsidRPr="00903EE8" w:rsidRDefault="00903EE8" w:rsidP="00903EE8">
      <w:pPr>
        <w:pStyle w:val="ListParagraph"/>
        <w:rPr>
          <w:b/>
        </w:rPr>
      </w:pPr>
    </w:p>
    <w:p w:rsidR="00903EE8" w:rsidRPr="00885C2F" w:rsidRDefault="008135C5" w:rsidP="00885C2F">
      <w:pPr>
        <w:rPr>
          <w:b/>
        </w:rPr>
      </w:pPr>
      <w:r w:rsidRPr="00885C2F">
        <w:rPr>
          <w:b/>
        </w:rPr>
        <w:t>Place:</w:t>
      </w:r>
      <w:r w:rsidRPr="00885C2F">
        <w:rPr>
          <w:b/>
        </w:rPr>
        <w:tab/>
      </w:r>
      <w:r w:rsidRPr="00885C2F">
        <w:rPr>
          <w:b/>
        </w:rPr>
        <w:tab/>
      </w:r>
    </w:p>
    <w:p w:rsidR="00903EE8" w:rsidRDefault="008135C5" w:rsidP="008135C5">
      <w:pPr>
        <w:pStyle w:val="ListParagraph"/>
        <w:rPr>
          <w:b/>
        </w:rPr>
      </w:pPr>
      <w:r w:rsidRPr="00282DFD">
        <w:rPr>
          <w:b/>
        </w:rPr>
        <w:tab/>
      </w:r>
      <w:r w:rsidRPr="00282DFD">
        <w:rPr>
          <w:b/>
        </w:rPr>
        <w:tab/>
      </w:r>
      <w:r w:rsidRPr="00282DFD">
        <w:rPr>
          <w:b/>
        </w:rPr>
        <w:tab/>
      </w:r>
      <w:r w:rsidRPr="00282DFD">
        <w:rPr>
          <w:b/>
        </w:rPr>
        <w:tab/>
      </w:r>
      <w:r w:rsidRPr="00282DFD">
        <w:rPr>
          <w:b/>
        </w:rPr>
        <w:tab/>
      </w:r>
      <w:r w:rsidRPr="00282DFD">
        <w:rPr>
          <w:b/>
        </w:rPr>
        <w:tab/>
      </w:r>
      <w:r w:rsidRPr="00282DFD">
        <w:rPr>
          <w:b/>
        </w:rPr>
        <w:tab/>
      </w:r>
    </w:p>
    <w:p w:rsidR="008135C5" w:rsidRPr="00885C2F" w:rsidRDefault="008135C5" w:rsidP="00885C2F">
      <w:pPr>
        <w:rPr>
          <w:b/>
          <w:u w:val="single"/>
        </w:rPr>
      </w:pPr>
      <w:r w:rsidRPr="00885C2F">
        <w:rPr>
          <w:b/>
        </w:rPr>
        <w:t>Date:</w:t>
      </w:r>
      <w:r w:rsidRPr="00885C2F">
        <w:rPr>
          <w:b/>
        </w:rPr>
        <w:tab/>
      </w:r>
    </w:p>
    <w:p w:rsidR="008135C5" w:rsidRDefault="008135C5" w:rsidP="008135C5">
      <w:pPr>
        <w:jc w:val="center"/>
        <w:rPr>
          <w:b/>
        </w:rPr>
      </w:pPr>
    </w:p>
    <w:p w:rsidR="00404B64" w:rsidRPr="00282DFD" w:rsidRDefault="00404B64" w:rsidP="00282DFD">
      <w:pPr>
        <w:jc w:val="center"/>
        <w:rPr>
          <w:b/>
        </w:rPr>
      </w:pPr>
    </w:p>
    <w:sectPr w:rsidR="00404B64" w:rsidRPr="00282DFD" w:rsidSect="00F60B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58" w:rsidRDefault="00AB3558" w:rsidP="00F17646">
      <w:r>
        <w:separator/>
      </w:r>
    </w:p>
  </w:endnote>
  <w:endnote w:type="continuationSeparator" w:id="0">
    <w:p w:rsidR="00AB3558" w:rsidRDefault="00AB3558" w:rsidP="00F17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D7" w:rsidRPr="001B3FD7" w:rsidRDefault="001B3FD7" w:rsidP="001B3FD7">
    <w:pPr>
      <w:pStyle w:val="Footer"/>
      <w:jc w:val="both"/>
      <w:rPr>
        <w:i/>
        <w:sz w:val="18"/>
        <w:szCs w:val="18"/>
      </w:rPr>
    </w:pPr>
    <w:r w:rsidRPr="001B3FD7">
      <w:rPr>
        <w:b/>
        <w:bCs/>
        <w:i/>
        <w:sz w:val="18"/>
        <w:szCs w:val="18"/>
        <w:lang w:val="en-IN"/>
      </w:rPr>
      <w:t>Disclaimer</w:t>
    </w:r>
    <w:r w:rsidRPr="001B3FD7">
      <w:rPr>
        <w:i/>
        <w:sz w:val="18"/>
        <w:szCs w:val="18"/>
        <w:lang w:val="en-IN"/>
      </w:rPr>
      <w:t>: This sample legal document has been made available solely for informational purposes only and does not constitute legal advice. Neither the transmission of this sample legal document nor the transmission of any information contained herein is intended to create, and receipt hereof, does not constitute formation of a lawyer-client relationship. This sample legal document and the information contained herein should not be relied upon for any purpose without seeking proper legal advice. ARA LAW disclaims any and all liability arising from actions taken or omitted to be taken based on the contents herein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D7" w:rsidRPr="001B3FD7" w:rsidRDefault="001B3FD7">
    <w:pPr>
      <w:pStyle w:val="Footer"/>
      <w:rPr>
        <w:i/>
      </w:rPr>
    </w:pPr>
    <w:r w:rsidRPr="001B3FD7">
      <w:rPr>
        <w:b/>
        <w:bCs/>
        <w:i/>
        <w:sz w:val="18"/>
        <w:szCs w:val="18"/>
        <w:lang w:val="en-IN"/>
      </w:rPr>
      <w:t>Disclaimer</w:t>
    </w:r>
    <w:r w:rsidRPr="001B3FD7">
      <w:rPr>
        <w:i/>
        <w:sz w:val="18"/>
        <w:szCs w:val="18"/>
        <w:lang w:val="en-IN"/>
      </w:rPr>
      <w:t>: This sample legal document has been made available solely for informational purposes only and does not constitute legal advice. Neither the transmission of this sample legal document nor the transmission of any information contained herein is intended to create, and receipt hereof, does not constitute formation of a lawyer-client relationship. This sample legal document and the information contained herein should not be relied upon for any purpose without seeking proper legal advice. ARA LAW disclaims any and all liability arising from actions taken or omitted to be taken based on the contents herein.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D7" w:rsidRPr="001B3FD7" w:rsidRDefault="001B3FD7">
    <w:pPr>
      <w:pStyle w:val="Footer"/>
      <w:rPr>
        <w:i/>
      </w:rPr>
    </w:pPr>
    <w:r w:rsidRPr="001B3FD7">
      <w:rPr>
        <w:b/>
        <w:bCs/>
        <w:i/>
        <w:sz w:val="18"/>
        <w:szCs w:val="18"/>
        <w:lang w:val="en-IN"/>
      </w:rPr>
      <w:t>Disclaimer</w:t>
    </w:r>
    <w:r w:rsidRPr="001B3FD7">
      <w:rPr>
        <w:i/>
        <w:sz w:val="18"/>
        <w:szCs w:val="18"/>
        <w:lang w:val="en-IN"/>
      </w:rPr>
      <w:t>: This sample legal document has been made available solely for informational purposes only and does not constitute legal advice. Neither the transmission of this sample legal document nor the transmission of any information contained herein is intended to create, and receipt hereof, does not constitute formation of a lawyer-client relationship. This sample legal document and the information contained herein should not be relied upon for any purpose without seeking proper legal advice. ARA LAW disclaims any and all liability arising from actions taken or omitted to be taken based on the contents herein.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58" w:rsidRDefault="00AB3558" w:rsidP="00F17646">
      <w:r>
        <w:separator/>
      </w:r>
    </w:p>
  </w:footnote>
  <w:footnote w:type="continuationSeparator" w:id="0">
    <w:p w:rsidR="00AB3558" w:rsidRDefault="00AB3558" w:rsidP="00F17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13" w:rsidRPr="005D0FB2" w:rsidRDefault="00045713" w:rsidP="00045713">
    <w:pPr>
      <w:pStyle w:val="Header"/>
      <w:rPr>
        <w:i/>
        <w:sz w:val="22"/>
        <w:szCs w:val="22"/>
      </w:rPr>
    </w:pPr>
    <w:r w:rsidRPr="000E6B17">
      <w:rPr>
        <w:noProof/>
        <w:lang w:val="en-GB" w:eastAsia="zh-CN" w:bidi="ar-A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9pt;height:127.25pt;rotation:315;z-index:-251654144;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r w:rsidRPr="005D0FB2">
      <w:rPr>
        <w:i/>
        <w:sz w:val="22"/>
        <w:szCs w:val="22"/>
      </w:rPr>
      <w:t>ARA LAW</w:t>
    </w:r>
  </w:p>
  <w:p w:rsidR="00045713" w:rsidRPr="005D0FB2" w:rsidRDefault="00045713" w:rsidP="00045713">
    <w:pPr>
      <w:pStyle w:val="Header"/>
      <w:rPr>
        <w:i/>
        <w:sz w:val="22"/>
        <w:szCs w:val="22"/>
      </w:rPr>
    </w:pPr>
    <w:r w:rsidRPr="005D0FB2">
      <w:rPr>
        <w:i/>
        <w:sz w:val="22"/>
        <w:szCs w:val="22"/>
      </w:rPr>
      <w:t>Standard Template</w:t>
    </w:r>
  </w:p>
  <w:p w:rsidR="00AF7037" w:rsidRPr="00AF7037" w:rsidRDefault="00AF7037" w:rsidP="00AF7037">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13" w:rsidRPr="005D0FB2" w:rsidRDefault="00045713" w:rsidP="00045713">
    <w:pPr>
      <w:pStyle w:val="Header"/>
      <w:rPr>
        <w:i/>
        <w:sz w:val="22"/>
        <w:szCs w:val="22"/>
      </w:rPr>
    </w:pPr>
    <w:r w:rsidRPr="000E6B17">
      <w:rPr>
        <w:noProof/>
        <w:lang w:val="en-GB" w:eastAsia="zh-CN" w:bidi="ar-A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509pt;height:127.25pt;rotation:315;z-index:-251652096;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r w:rsidRPr="005D0FB2">
      <w:rPr>
        <w:i/>
        <w:sz w:val="22"/>
        <w:szCs w:val="22"/>
      </w:rPr>
      <w:t>ARA LAW</w:t>
    </w:r>
  </w:p>
  <w:p w:rsidR="00045713" w:rsidRPr="005D0FB2" w:rsidRDefault="00045713" w:rsidP="00045713">
    <w:pPr>
      <w:pStyle w:val="Header"/>
      <w:rPr>
        <w:i/>
        <w:sz w:val="22"/>
        <w:szCs w:val="22"/>
      </w:rPr>
    </w:pPr>
    <w:r w:rsidRPr="005D0FB2">
      <w:rPr>
        <w:i/>
        <w:sz w:val="22"/>
        <w:szCs w:val="22"/>
      </w:rPr>
      <w:t>Standard Template</w:t>
    </w:r>
  </w:p>
  <w:p w:rsidR="00404B64" w:rsidRDefault="00045713" w:rsidP="00045713">
    <w:pPr>
      <w:pStyle w:val="Header"/>
      <w:jc w:val="center"/>
      <w:rPr>
        <w:i/>
      </w:rPr>
    </w:pPr>
    <w:r>
      <w:rPr>
        <w:i/>
      </w:rPr>
      <w:t xml:space="preserve"> </w:t>
    </w:r>
    <w:r w:rsidR="00AF7037">
      <w:rPr>
        <w:i/>
      </w:rPr>
      <w:t>(On the letterhead of the Manager)</w:t>
    </w:r>
  </w:p>
  <w:p w:rsidR="00AF7037" w:rsidRPr="002D49F7" w:rsidRDefault="00AF7037" w:rsidP="002D49F7">
    <w:pPr>
      <w:pStyle w:val="Header"/>
      <w:jc w:val="cent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13" w:rsidRPr="005D0FB2" w:rsidRDefault="00045713" w:rsidP="00045713">
    <w:pPr>
      <w:pStyle w:val="Header"/>
      <w:rPr>
        <w:i/>
        <w:sz w:val="22"/>
        <w:szCs w:val="22"/>
      </w:rPr>
    </w:pPr>
    <w:r w:rsidRPr="000E6B17">
      <w:rPr>
        <w:noProof/>
        <w:lang w:val="en-GB" w:eastAsia="zh-CN" w:bidi="ar-A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923" o:spid="_x0000_s3073" type="#_x0000_t136" style="position:absolute;margin-left:0;margin-top:0;width:509pt;height:127.25pt;rotation:315;z-index:-251656192;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r w:rsidRPr="005D0FB2">
      <w:rPr>
        <w:i/>
        <w:sz w:val="22"/>
        <w:szCs w:val="22"/>
      </w:rPr>
      <w:t>ARA LAW</w:t>
    </w:r>
  </w:p>
  <w:p w:rsidR="00045713" w:rsidRPr="005D0FB2" w:rsidRDefault="00045713" w:rsidP="00045713">
    <w:pPr>
      <w:pStyle w:val="Header"/>
      <w:rPr>
        <w:i/>
        <w:sz w:val="22"/>
        <w:szCs w:val="22"/>
      </w:rPr>
    </w:pPr>
    <w:r w:rsidRPr="005D0FB2">
      <w:rPr>
        <w:i/>
        <w:sz w:val="22"/>
        <w:szCs w:val="22"/>
      </w:rPr>
      <w:t>Standard Template</w:t>
    </w:r>
  </w:p>
  <w:p w:rsidR="00045713" w:rsidRDefault="00045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759DE"/>
    <w:multiLevelType w:val="hybridMultilevel"/>
    <w:tmpl w:val="CC708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940E53"/>
    <w:multiLevelType w:val="hybridMultilevel"/>
    <w:tmpl w:val="7D442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F17646"/>
    <w:rsid w:val="00002FA2"/>
    <w:rsid w:val="00045713"/>
    <w:rsid w:val="000968EE"/>
    <w:rsid w:val="000C1E60"/>
    <w:rsid w:val="000D311B"/>
    <w:rsid w:val="00124B17"/>
    <w:rsid w:val="00161465"/>
    <w:rsid w:val="001B3FD7"/>
    <w:rsid w:val="00282DFD"/>
    <w:rsid w:val="002D49F7"/>
    <w:rsid w:val="0030458B"/>
    <w:rsid w:val="00351D96"/>
    <w:rsid w:val="00361AF3"/>
    <w:rsid w:val="003835EA"/>
    <w:rsid w:val="00404B64"/>
    <w:rsid w:val="00516BB6"/>
    <w:rsid w:val="005D16F0"/>
    <w:rsid w:val="00610CC8"/>
    <w:rsid w:val="006142C7"/>
    <w:rsid w:val="00640A25"/>
    <w:rsid w:val="006D5AB2"/>
    <w:rsid w:val="006E01E9"/>
    <w:rsid w:val="00771610"/>
    <w:rsid w:val="008135C5"/>
    <w:rsid w:val="00885C2F"/>
    <w:rsid w:val="00903EE8"/>
    <w:rsid w:val="00907026"/>
    <w:rsid w:val="009B2240"/>
    <w:rsid w:val="00AB3558"/>
    <w:rsid w:val="00AF7037"/>
    <w:rsid w:val="00E22447"/>
    <w:rsid w:val="00E87281"/>
    <w:rsid w:val="00F17646"/>
    <w:rsid w:val="00F60B5E"/>
    <w:rsid w:val="00FA6D06"/>
    <w:rsid w:val="00FB1AB8"/>
    <w:rsid w:val="00FC10ED"/>
    <w:rsid w:val="00FE295D"/>
    <w:rsid w:val="00FF2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unhideWhenUsed/>
    <w:rsid w:val="00F17646"/>
    <w:pPr>
      <w:tabs>
        <w:tab w:val="center" w:pos="4680"/>
        <w:tab w:val="right" w:pos="9360"/>
      </w:tabs>
    </w:pPr>
  </w:style>
  <w:style w:type="character" w:customStyle="1" w:styleId="HeaderChar">
    <w:name w:val="Header Char"/>
    <w:aliases w:val="h Char"/>
    <w:basedOn w:val="DefaultParagraphFont"/>
    <w:link w:val="Header"/>
    <w:uiPriority w:val="99"/>
    <w:rsid w:val="00F1764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17646"/>
    <w:pPr>
      <w:tabs>
        <w:tab w:val="center" w:pos="4680"/>
        <w:tab w:val="right" w:pos="9360"/>
      </w:tabs>
    </w:pPr>
  </w:style>
  <w:style w:type="character" w:customStyle="1" w:styleId="FooterChar">
    <w:name w:val="Footer Char"/>
    <w:basedOn w:val="DefaultParagraphFont"/>
    <w:link w:val="Footer"/>
    <w:uiPriority w:val="99"/>
    <w:semiHidden/>
    <w:rsid w:val="00F17646"/>
    <w:rPr>
      <w:rFonts w:ascii="Times New Roman" w:eastAsia="Times New Roman" w:hAnsi="Times New Roman" w:cs="Times New Roman"/>
      <w:sz w:val="24"/>
      <w:szCs w:val="24"/>
    </w:rPr>
  </w:style>
  <w:style w:type="table" w:styleId="TableGrid">
    <w:name w:val="Table Grid"/>
    <w:basedOn w:val="TableNormal"/>
    <w:uiPriority w:val="59"/>
    <w:rsid w:val="0038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2DFD"/>
    <w:pPr>
      <w:ind w:left="720"/>
      <w:contextualSpacing/>
    </w:pPr>
  </w:style>
  <w:style w:type="paragraph" w:styleId="NormalWeb">
    <w:name w:val="Normal (Web)"/>
    <w:basedOn w:val="Normal"/>
    <w:uiPriority w:val="99"/>
    <w:unhideWhenUsed/>
    <w:rsid w:val="00516BB6"/>
    <w:pPr>
      <w:spacing w:before="100" w:beforeAutospacing="1" w:after="100" w:afterAutospacing="1"/>
    </w:pPr>
  </w:style>
  <w:style w:type="character" w:customStyle="1" w:styleId="apple-converted-space">
    <w:name w:val="apple-converted-space"/>
    <w:basedOn w:val="DefaultParagraphFont"/>
    <w:rsid w:val="00516BB6"/>
  </w:style>
</w:styles>
</file>

<file path=word/webSettings.xml><?xml version="1.0" encoding="utf-8"?>
<w:webSettings xmlns:r="http://schemas.openxmlformats.org/officeDocument/2006/relationships" xmlns:w="http://schemas.openxmlformats.org/wordprocessingml/2006/main">
  <w:divs>
    <w:div w:id="1770345432">
      <w:bodyDiv w:val="1"/>
      <w:marLeft w:val="0"/>
      <w:marRight w:val="0"/>
      <w:marTop w:val="0"/>
      <w:marBottom w:val="0"/>
      <w:divBdr>
        <w:top w:val="none" w:sz="0" w:space="0" w:color="auto"/>
        <w:left w:val="none" w:sz="0" w:space="0" w:color="auto"/>
        <w:bottom w:val="none" w:sz="0" w:space="0" w:color="auto"/>
        <w:right w:val="none" w:sz="0" w:space="0" w:color="auto"/>
      </w:divBdr>
    </w:div>
    <w:div w:id="1907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ara812</dc:creator>
  <cp:lastModifiedBy>ara814</cp:lastModifiedBy>
  <cp:revision>3</cp:revision>
  <dcterms:created xsi:type="dcterms:W3CDTF">2016-08-25T06:14:00Z</dcterms:created>
  <dcterms:modified xsi:type="dcterms:W3CDTF">2016-08-26T05:05:00Z</dcterms:modified>
</cp:coreProperties>
</file>